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EEE96" w14:textId="43697D05" w:rsidR="003204D9" w:rsidRDefault="00066053">
      <w:pPr>
        <w:pStyle w:val="Heading1"/>
      </w:pPr>
      <w:r>
        <w:t>Kenneth E. Hagin, E. W. Kenyon, and Questions of Attribution</w:t>
      </w:r>
      <w:r w:rsidR="005B087D">
        <w:t xml:space="preserve"> for Publishing</w:t>
      </w:r>
    </w:p>
    <w:p w14:paraId="23D3D413" w14:textId="77777777" w:rsidR="003204D9" w:rsidRDefault="00066053">
      <w:pPr>
        <w:pStyle w:val="Heading2"/>
      </w:pPr>
      <w:r>
        <w:t>A Historical Review of Published Research and Integrity Concerns</w:t>
      </w:r>
    </w:p>
    <w:p w14:paraId="107B9FBE" w14:textId="047E8901" w:rsidR="003204D9" w:rsidRDefault="00066053">
      <w:r>
        <w:t>Prepared by Oklahoma Child Wellbeing</w:t>
      </w:r>
      <w:r w:rsidR="005B087D">
        <w:t xml:space="preserve"> </w:t>
      </w:r>
      <w:r>
        <w:t>www.okchildwellbeing.org</w:t>
      </w:r>
    </w:p>
    <w:p w14:paraId="6C32519E" w14:textId="7DCF0F54" w:rsidR="003204D9" w:rsidRPr="005B087D" w:rsidRDefault="00066053" w:rsidP="005B087D">
      <w:pPr>
        <w:pStyle w:val="Heading2"/>
        <w:rPr>
          <w:b w:val="0"/>
          <w:bCs w:val="0"/>
          <w:color w:val="auto"/>
          <w:sz w:val="20"/>
          <w:szCs w:val="20"/>
        </w:rPr>
      </w:pPr>
      <w:r>
        <w:t>Disclaimer</w:t>
      </w:r>
      <w:r w:rsidR="005B087D">
        <w:t xml:space="preserve"> </w:t>
      </w:r>
      <w:r w:rsidRPr="005B087D">
        <w:rPr>
          <w:b w:val="0"/>
          <w:bCs w:val="0"/>
          <w:color w:val="auto"/>
          <w:sz w:val="20"/>
          <w:szCs w:val="20"/>
        </w:rPr>
        <w:t>This document is intended for educational and informational purposes. It summarizes publicly available historical research and commentary regarding similarities between writings attributed to E. W. Kenyon and Kenneth E. Hagin. It does not assert legal liability or criminal wrongdoing. Readers are encouraged to examine the original sources and reach their own conclusions.</w:t>
      </w:r>
    </w:p>
    <w:p w14:paraId="61720F36" w14:textId="77777777" w:rsidR="003204D9" w:rsidRDefault="00066053">
      <w:pPr>
        <w:pStyle w:val="Heading2"/>
      </w:pPr>
      <w:r>
        <w:t>P</w:t>
      </w:r>
      <w:r>
        <w:t>urpose</w:t>
      </w:r>
    </w:p>
    <w:p w14:paraId="6FBE6B59" w14:textId="77777777" w:rsidR="003204D9" w:rsidRDefault="00066053">
      <w:r>
        <w:t>This document reviews published research and raises ethical questions regarding attribution, integrity, transparency, and institutional accountability.</w:t>
      </w:r>
    </w:p>
    <w:p w14:paraId="0D3333DB" w14:textId="77777777" w:rsidR="005B087D" w:rsidRPr="005B087D" w:rsidRDefault="005B087D" w:rsidP="005B087D">
      <w:r w:rsidRPr="005B087D">
        <w:t>Over the years, several researchers have examined striking similarities between books first published by E. W. Kenyon and later publications by Kenneth E. Hagin, which became foundational teachings within Kenneth Hagin Ministries and Rhema Bible Church. The most well-known study, A Different Gospel by D. R. McConnell, presents numerous side-by-side comparisons and argues that there are passages reproduced with little or no attribution. Those conclusions have been disputed by Hagin's supporters, but the comparisons themselves have generated decades of discussion.</w:t>
      </w:r>
    </w:p>
    <w:p w14:paraId="76854087" w14:textId="1A96E617" w:rsidR="005B087D" w:rsidRPr="005B087D" w:rsidRDefault="005B087D" w:rsidP="005B087D">
      <w:r w:rsidRPr="005B087D">
        <w:t>I am not a literature expert, historian, or plagiarism specialist. I encourage everyone to do what I am doing: read E. W. Kenyon's original books, read Kenneth E. Hagin's corresponding books, examine the published comparisons, and come to your own informed conclusion</w:t>
      </w:r>
      <w:r w:rsidR="00ED23AB">
        <w:t xml:space="preserve">. </w:t>
      </w:r>
      <w:r w:rsidRPr="005B087D">
        <w:t>If the similarities are as significant as researchers contend, then the questions extend beyond literature. They become questions of character, integrity, and leadership.</w:t>
      </w:r>
    </w:p>
    <w:p w14:paraId="71097E77" w14:textId="77777777" w:rsidR="005B087D" w:rsidRPr="005B087D" w:rsidRDefault="005B087D" w:rsidP="005B087D">
      <w:r w:rsidRPr="005B087D">
        <w:t>What does it say about an organization if credible concerns are brought forward and are never openly addressed or corrected? If leaders become aware of potential errors or failures, what responsibility do they have to acknowledge them, make them right where possible, and model integrity for future generations?</w:t>
      </w:r>
    </w:p>
    <w:p w14:paraId="14459A63" w14:textId="77777777" w:rsidR="005B087D" w:rsidRPr="005B087D" w:rsidRDefault="005B087D" w:rsidP="005B087D">
      <w:r w:rsidRPr="005B087D">
        <w:t>It also raises another question: What about E. W. Kenyon's legacy? If his work materially shaped teachings that were later published and distributed without proper attribution, should his contribution have been publicly acknowledged? Should there have been some form of restitution or recognition for his intellectual and spiritual legacy?</w:t>
      </w:r>
    </w:p>
    <w:p w14:paraId="57353BB5" w14:textId="5444577E" w:rsidR="005B087D" w:rsidRDefault="005B087D">
      <w:r w:rsidRPr="005B087D">
        <w:t xml:space="preserve">These </w:t>
      </w:r>
      <w:proofErr w:type="spellStart"/>
      <w:r w:rsidRPr="005B087D">
        <w:t>aare</w:t>
      </w:r>
      <w:proofErr w:type="spellEnd"/>
      <w:r w:rsidRPr="005B087D">
        <w:t xml:space="preserve"> questions of accountability. Leadership is ultimately measured not by whether mistakes are ever made, but by how leaders respond when credible evidence is brought before them. Transparency, humility, and truth strengthen institutions; silence leaves questions unanswered</w:t>
      </w:r>
      <w:r w:rsidR="00ED23AB">
        <w:t>.</w:t>
      </w:r>
    </w:p>
    <w:p w14:paraId="77292246" w14:textId="77777777" w:rsidR="003204D9" w:rsidRDefault="00066053">
      <w:pPr>
        <w:pStyle w:val="Heading2"/>
      </w:pPr>
      <w:r>
        <w:lastRenderedPageBreak/>
        <w:t>Historical Background</w:t>
      </w:r>
    </w:p>
    <w:p w14:paraId="0014DBD5" w14:textId="77777777" w:rsidR="003204D9" w:rsidRDefault="00066053">
      <w:r>
        <w:t>Researchers, most notably D. R. McConnell in A Different Gospel (1988), argued that numerous passages in Kenneth E. Hagin's publications closely parallel earlier works by E. W. Kenyon without attribution. These conclusions remain disputed by Hagin's supporters.</w:t>
      </w:r>
    </w:p>
    <w:p w14:paraId="3B422C5B" w14:textId="77777777" w:rsidR="003204D9" w:rsidRDefault="00066053">
      <w:pPr>
        <w:pStyle w:val="Heading2"/>
      </w:pPr>
      <w:r>
        <w:t>Books Frequently Compared</w:t>
      </w:r>
    </w:p>
    <w:p w14:paraId="384215B1" w14:textId="5A46FEAA" w:rsidR="005B087D" w:rsidRDefault="00066053">
      <w:r>
        <w:t>• The Believer's Authority ↔ The Believer's Authority</w:t>
      </w:r>
      <w:r>
        <w:br/>
        <w:t>• The Wonderful Name of Jesus ↔ The Name of Jesus</w:t>
      </w:r>
      <w:r>
        <w:br/>
        <w:t>• Jesus the Healer ↔ How to Receive Healing</w:t>
      </w:r>
      <w:r>
        <w:br/>
        <w:t>• The Hidden Man ↔ You Can Have What You Say</w:t>
      </w:r>
      <w:r>
        <w:br/>
        <w:t>• The Two Kinds of Faith ↔ Multiple Hagin publications</w:t>
      </w:r>
      <w:r>
        <w:br/>
        <w:t>• What Happened from the Cross to the Throne ↔ Multiple Hagin publications</w:t>
      </w:r>
    </w:p>
    <w:p w14:paraId="188A04A6" w14:textId="77777777" w:rsidR="003204D9" w:rsidRDefault="00066053">
      <w:pPr>
        <w:pStyle w:val="Heading2"/>
      </w:pPr>
      <w:r>
        <w:t>Additional Comparison</w:t>
      </w:r>
    </w:p>
    <w:p w14:paraId="20AE358E" w14:textId="071EC2CD" w:rsidR="005B087D" w:rsidRDefault="00066053">
      <w:r>
        <w:t>Researchers have also discussed similarities between John A. MacMillan's The Authority of the Believer (1932) and Kenneth Hagin's Authority of the Believer (1967).</w:t>
      </w:r>
    </w:p>
    <w:p w14:paraId="34303015" w14:textId="77777777" w:rsidR="003204D9" w:rsidRDefault="00066053">
      <w:pPr>
        <w:pStyle w:val="Heading2"/>
      </w:pPr>
      <w:r>
        <w:t>Integrity Questions</w:t>
      </w:r>
    </w:p>
    <w:p w14:paraId="37B1716B" w14:textId="77777777" w:rsidR="003204D9" w:rsidRDefault="00066053">
      <w:r>
        <w:t>How should leaders respond when credible concerns are raised?</w:t>
      </w:r>
      <w:r>
        <w:br/>
        <w:t>Should historical attribution be corrected when appropriate?</w:t>
      </w:r>
      <w:r>
        <w:br/>
        <w:t>Does transparency strengthen institutional trust?</w:t>
      </w:r>
      <w:r>
        <w:br/>
        <w:t>Should future editions acknowledge significant influences?</w:t>
      </w:r>
      <w:r>
        <w:br/>
        <w:t>What responsibility do institutions have to address unresolved historical questions?</w:t>
      </w:r>
    </w:p>
    <w:p w14:paraId="2D58F3E8" w14:textId="77777777" w:rsidR="003204D9" w:rsidRDefault="00066053">
      <w:pPr>
        <w:pStyle w:val="Heading2"/>
      </w:pPr>
      <w:r>
        <w:t>Questions About Restitution</w:t>
      </w:r>
    </w:p>
    <w:p w14:paraId="4891E38C" w14:textId="77777777" w:rsidR="003204D9" w:rsidRDefault="00066053">
      <w:r>
        <w:t>If another author's work significantly influenced later publications without adequate attribution, should there be public recognition of that contribution? Ethical restoration may include acknowledgment, correction of the historical record, and transparency.</w:t>
      </w:r>
    </w:p>
    <w:p w14:paraId="1FD34AA7" w14:textId="77777777" w:rsidR="003204D9" w:rsidRDefault="00066053">
      <w:pPr>
        <w:pStyle w:val="Heading2"/>
      </w:pPr>
      <w:r>
        <w:t>Biblical Principles</w:t>
      </w:r>
    </w:p>
    <w:p w14:paraId="07E3A583" w14:textId="77777777" w:rsidR="003204D9" w:rsidRDefault="00066053">
      <w:r>
        <w:t>Proverbs 10:9; Romans 12:17; 2 Corinthians 8:21; James 3:1 emphasize integrity, honesty, and accountability for leaders.</w:t>
      </w:r>
    </w:p>
    <w:p w14:paraId="435158F3" w14:textId="77777777" w:rsidR="003204D9" w:rsidRDefault="00066053">
      <w:pPr>
        <w:pStyle w:val="Heading2"/>
      </w:pPr>
      <w:r>
        <w:t>Reader Invitation</w:t>
      </w:r>
    </w:p>
    <w:p w14:paraId="22CE2B42" w14:textId="77777777" w:rsidR="003204D9" w:rsidRDefault="00066053">
      <w:r>
        <w:t>Read both authors' works, review published research, examine the original books, and draw your own informed conclusions.</w:t>
      </w:r>
    </w:p>
    <w:p w14:paraId="77F6F8E7" w14:textId="6D24E5E2" w:rsidR="00392CC2" w:rsidRDefault="00392CC2">
      <w:r>
        <w:rPr>
          <w:noProof/>
        </w:rPr>
        <w:lastRenderedPageBreak/>
        <w:drawing>
          <wp:inline distT="0" distB="0" distL="0" distR="0" wp14:anchorId="7847927E" wp14:editId="6F743B1E">
            <wp:extent cx="5486400" cy="8229600"/>
            <wp:effectExtent l="0" t="0" r="0" b="0"/>
            <wp:docPr id="1403336789" name="Picture 1" descr="May be an image of map and text that says 'KENYON 1867-1948 KENNETH E. HAGIN KENYON PUBLISHED COMPARISONS QUESTIONS Researchers, including R. McConnelli Different Gospei (1988). documented numerous passages Kenneth Hagin's books that closely parallel earlier W. n without KENYON PUBLI The Believer's Authority TH BELIEVER'S AUTHORITY -2003 KENNETH HAGIN (LATER PUBLICATION) Believer's arganization wording Authority BELIEVER'S UTHORITY The Wonderful (1943) H NAME Authority JESUS JESUS HAGIN Name uthority EW.KENYON explanations JESUS Jesus the NAME JESUS HOW HEALER RECEIVE HEALING Receive TO RECEIVE HEALING HIDDEN AN KENNETHE HAGIN Have Onseen YOU CAN HAVE WHAT YOU SAY KINDSOF FAITH PUBLICATIONS KENNETHE. Books Happened Recurring Authority MacMillan BELIEVER Authority BELIEVER plogiari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y be an image of map and text that says 'KENYON 1867-1948 KENNETH E. HAGIN KENYON PUBLISHED COMPARISONS QUESTIONS Researchers, including R. McConnelli Different Gospei (1988). documented numerous passages Kenneth Hagin's books that closely parallel earlier W. n without KENYON PUBLI The Believer's Authority TH BELIEVER'S AUTHORITY -2003 KENNETH HAGIN (LATER PUBLICATION) Believer's arganization wording Authority BELIEVER'S UTHORITY The Wonderful (1943) H NAME Authority JESUS JESUS HAGIN Name uthority EW.KENYON explanations JESUS Jesus the NAME JESUS HOW HEALER RECEIVE HEALING Receive TO RECEIVE HEALING HIDDEN AN KENNETHE HAGIN Have Onseen YOU CAN HAVE WHAT YOU SAY KINDSOF FAITH PUBLICATIONS KENNETHE. Books Happened Recurring Authority MacMillan BELIEVER Authority BELIEVER plogiaris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86400" cy="8229600"/>
                    </a:xfrm>
                    <a:prstGeom prst="rect">
                      <a:avLst/>
                    </a:prstGeom>
                    <a:noFill/>
                    <a:ln>
                      <a:noFill/>
                    </a:ln>
                  </pic:spPr>
                </pic:pic>
              </a:graphicData>
            </a:graphic>
          </wp:inline>
        </w:drawing>
      </w:r>
    </w:p>
    <w:p w14:paraId="5EBB5CEA" w14:textId="37913B4F" w:rsidR="00392CC2" w:rsidRDefault="00392CC2">
      <w:r>
        <w:rPr>
          <w:noProof/>
        </w:rPr>
        <w:lastRenderedPageBreak/>
        <w:drawing>
          <wp:inline distT="0" distB="0" distL="0" distR="0" wp14:anchorId="58E48DBB" wp14:editId="30CB964F">
            <wp:extent cx="6118860" cy="6867910"/>
            <wp:effectExtent l="0" t="0" r="0" b="9525"/>
            <wp:docPr id="969173334" name="Picture 2" descr="May be an image of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y be an image of 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9193" cy="6879508"/>
                    </a:xfrm>
                    <a:prstGeom prst="rect">
                      <a:avLst/>
                    </a:prstGeom>
                    <a:noFill/>
                    <a:ln>
                      <a:noFill/>
                    </a:ln>
                  </pic:spPr>
                </pic:pic>
              </a:graphicData>
            </a:graphic>
          </wp:inline>
        </w:drawing>
      </w:r>
    </w:p>
    <w:sectPr w:rsidR="00392CC2"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8312908">
    <w:abstractNumId w:val="8"/>
  </w:num>
  <w:num w:numId="2" w16cid:durableId="2106923188">
    <w:abstractNumId w:val="6"/>
  </w:num>
  <w:num w:numId="3" w16cid:durableId="386149112">
    <w:abstractNumId w:val="5"/>
  </w:num>
  <w:num w:numId="4" w16cid:durableId="1039471126">
    <w:abstractNumId w:val="4"/>
  </w:num>
  <w:num w:numId="5" w16cid:durableId="411007354">
    <w:abstractNumId w:val="7"/>
  </w:num>
  <w:num w:numId="6" w16cid:durableId="316882416">
    <w:abstractNumId w:val="3"/>
  </w:num>
  <w:num w:numId="7" w16cid:durableId="714474849">
    <w:abstractNumId w:val="2"/>
  </w:num>
  <w:num w:numId="8" w16cid:durableId="326591418">
    <w:abstractNumId w:val="1"/>
  </w:num>
  <w:num w:numId="9" w16cid:durableId="13362284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66053"/>
    <w:rsid w:val="0015074B"/>
    <w:rsid w:val="00214F1D"/>
    <w:rsid w:val="0029639D"/>
    <w:rsid w:val="003204D9"/>
    <w:rsid w:val="00326F90"/>
    <w:rsid w:val="00392CC2"/>
    <w:rsid w:val="004F32A0"/>
    <w:rsid w:val="005B087D"/>
    <w:rsid w:val="00AA1D8D"/>
    <w:rsid w:val="00B47730"/>
    <w:rsid w:val="00CB0664"/>
    <w:rsid w:val="00ED23A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462B3E"/>
  <w14:defaultImageDpi w14:val="300"/>
  <w15:docId w15:val="{C4ADFA16-97CB-430F-A47B-AEEAF324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659</Words>
  <Characters>3760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Tracie Lynn Chapman</cp:lastModifiedBy>
  <cp:revision>2</cp:revision>
  <dcterms:created xsi:type="dcterms:W3CDTF">2026-07-30T13:42:00Z</dcterms:created>
  <dcterms:modified xsi:type="dcterms:W3CDTF">2026-07-30T13:42:00Z</dcterms:modified>
  <cp:category/>
</cp:coreProperties>
</file>